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60" w:type="dxa"/>
        <w:tblLook w:val="04A0"/>
      </w:tblPr>
      <w:tblGrid>
        <w:gridCol w:w="4780"/>
        <w:gridCol w:w="4780"/>
      </w:tblGrid>
      <w:tr w:rsidR="00461204" w:rsidTr="00461204">
        <w:trPr>
          <w:trHeight w:val="2350"/>
        </w:trPr>
        <w:tc>
          <w:tcPr>
            <w:tcW w:w="4780" w:type="dxa"/>
          </w:tcPr>
          <w:p w:rsidR="00461204" w:rsidRDefault="00461204">
            <w:r>
              <w:t>Tariff key</w:t>
            </w:r>
          </w:p>
        </w:tc>
        <w:tc>
          <w:tcPr>
            <w:tcW w:w="4780" w:type="dxa"/>
          </w:tcPr>
          <w:p w:rsidR="00461204" w:rsidRDefault="00461204">
            <w:r>
              <w:t>WMS_TAR061</w:t>
            </w:r>
          </w:p>
        </w:tc>
      </w:tr>
      <w:tr w:rsidR="00461204" w:rsidTr="00461204">
        <w:trPr>
          <w:trHeight w:val="2350"/>
        </w:trPr>
        <w:tc>
          <w:tcPr>
            <w:tcW w:w="4780" w:type="dxa"/>
          </w:tcPr>
          <w:p w:rsidR="00461204" w:rsidRDefault="00461204">
            <w:r>
              <w:t>Tariff type</w:t>
            </w:r>
          </w:p>
        </w:tc>
        <w:tc>
          <w:tcPr>
            <w:tcW w:w="4780" w:type="dxa"/>
          </w:tcPr>
          <w:p w:rsidR="00461204" w:rsidRDefault="00461204">
            <w:r>
              <w:t>Container wait fee-charged 15 mins increments</w:t>
            </w:r>
          </w:p>
        </w:tc>
      </w:tr>
      <w:tr w:rsidR="00461204" w:rsidTr="00461204">
        <w:trPr>
          <w:trHeight w:val="2211"/>
        </w:trPr>
        <w:tc>
          <w:tcPr>
            <w:tcW w:w="4780" w:type="dxa"/>
          </w:tcPr>
          <w:p w:rsidR="00461204" w:rsidRDefault="00461204">
            <w:r>
              <w:t>formula</w:t>
            </w:r>
          </w:p>
        </w:tc>
        <w:tc>
          <w:tcPr>
            <w:tcW w:w="4780" w:type="dxa"/>
          </w:tcPr>
          <w:p w:rsidR="00461204" w:rsidRDefault="00461204">
            <w:r>
              <w:t xml:space="preserve">Charge applied delay on arrival. </w:t>
            </w:r>
          </w:p>
          <w:p w:rsidR="0087270A" w:rsidRDefault="0087270A"/>
          <w:p w:rsidR="0087270A" w:rsidRDefault="0087270A">
            <w:r>
              <w:t>(Table – ASN ,Field – delivery date and time.)*(table – conrtact, field – rate)</w:t>
            </w:r>
          </w:p>
        </w:tc>
      </w:tr>
      <w:tr w:rsidR="00461204" w:rsidTr="00461204">
        <w:trPr>
          <w:trHeight w:val="2490"/>
        </w:trPr>
        <w:tc>
          <w:tcPr>
            <w:tcW w:w="4780" w:type="dxa"/>
          </w:tcPr>
          <w:p w:rsidR="00461204" w:rsidRDefault="00461204">
            <w:r>
              <w:t>rules</w:t>
            </w:r>
          </w:p>
        </w:tc>
        <w:tc>
          <w:tcPr>
            <w:tcW w:w="4780" w:type="dxa"/>
          </w:tcPr>
          <w:p w:rsidR="00461204" w:rsidRDefault="00461204">
            <w:r>
              <w:t>1.inbond order</w:t>
            </w:r>
          </w:p>
          <w:p w:rsidR="00461204" w:rsidRDefault="00461204">
            <w:r>
              <w:t>2.container does not arrive within timeslot agreed with customer.</w:t>
            </w:r>
          </w:p>
          <w:p w:rsidR="00461204" w:rsidRDefault="00461204">
            <w:r>
              <w:t>3.time between booked timeslot and actual paperwork handed over is what counts for the charge.</w:t>
            </w:r>
          </w:p>
          <w:p w:rsidR="00461204" w:rsidRDefault="00461204"/>
        </w:tc>
      </w:tr>
    </w:tbl>
    <w:p w:rsidR="00461204" w:rsidRDefault="00461204"/>
    <w:p w:rsidR="00461204" w:rsidRDefault="00461204">
      <w:r>
        <w:br w:type="page"/>
      </w:r>
    </w:p>
    <w:tbl>
      <w:tblPr>
        <w:tblStyle w:val="TableGrid"/>
        <w:tblW w:w="0" w:type="auto"/>
        <w:tblLook w:val="04A0"/>
      </w:tblPr>
      <w:tblGrid>
        <w:gridCol w:w="4693"/>
        <w:gridCol w:w="4693"/>
      </w:tblGrid>
      <w:tr w:rsidR="00461204" w:rsidTr="00461204">
        <w:trPr>
          <w:trHeight w:val="3036"/>
        </w:trPr>
        <w:tc>
          <w:tcPr>
            <w:tcW w:w="4693" w:type="dxa"/>
          </w:tcPr>
          <w:p w:rsidR="00461204" w:rsidRDefault="00461204">
            <w:r>
              <w:lastRenderedPageBreak/>
              <w:t>Tariff key</w:t>
            </w:r>
          </w:p>
        </w:tc>
        <w:tc>
          <w:tcPr>
            <w:tcW w:w="4693" w:type="dxa"/>
          </w:tcPr>
          <w:p w:rsidR="00461204" w:rsidRDefault="00461204"/>
          <w:p w:rsidR="00461204" w:rsidRDefault="00461204" w:rsidP="00461204"/>
          <w:p w:rsidR="00461204" w:rsidRPr="00461204" w:rsidRDefault="00461204" w:rsidP="00461204">
            <w:pPr>
              <w:tabs>
                <w:tab w:val="left" w:pos="3070"/>
              </w:tabs>
              <w:jc w:val="center"/>
            </w:pPr>
            <w:r>
              <w:t>WMS_TAR060</w:t>
            </w:r>
          </w:p>
        </w:tc>
      </w:tr>
      <w:tr w:rsidR="00461204" w:rsidTr="00461204">
        <w:trPr>
          <w:trHeight w:val="3036"/>
        </w:trPr>
        <w:tc>
          <w:tcPr>
            <w:tcW w:w="4693" w:type="dxa"/>
          </w:tcPr>
          <w:p w:rsidR="00461204" w:rsidRDefault="00461204">
            <w:r>
              <w:t>Tariff type</w:t>
            </w:r>
          </w:p>
        </w:tc>
        <w:tc>
          <w:tcPr>
            <w:tcW w:w="4693" w:type="dxa"/>
          </w:tcPr>
          <w:p w:rsidR="00461204" w:rsidRDefault="00461204">
            <w:r>
              <w:t>Weekend opening surcharge sat &amp;sun</w:t>
            </w:r>
          </w:p>
          <w:p w:rsidR="0087270A" w:rsidRDefault="0087270A"/>
          <w:p w:rsidR="0087270A" w:rsidRDefault="0087270A"/>
        </w:tc>
      </w:tr>
      <w:tr w:rsidR="00461204" w:rsidTr="00461204">
        <w:trPr>
          <w:trHeight w:val="3036"/>
        </w:trPr>
        <w:tc>
          <w:tcPr>
            <w:tcW w:w="4693" w:type="dxa"/>
          </w:tcPr>
          <w:p w:rsidR="00461204" w:rsidRDefault="00461204">
            <w:r>
              <w:t>formula</w:t>
            </w:r>
          </w:p>
        </w:tc>
        <w:tc>
          <w:tcPr>
            <w:tcW w:w="4693" w:type="dxa"/>
          </w:tcPr>
          <w:p w:rsidR="00461204" w:rsidRDefault="00461204">
            <w:r>
              <w:t>Charge apply for per day if supply is required on weekend (sat or sun)</w:t>
            </w:r>
          </w:p>
          <w:p w:rsidR="0087270A" w:rsidRDefault="0087270A"/>
          <w:p w:rsidR="0087270A" w:rsidRDefault="0087270A">
            <w:r>
              <w:t>(table – location,filed - rules – operation timing)*(table-contract,field – rate)</w:t>
            </w:r>
          </w:p>
        </w:tc>
      </w:tr>
      <w:tr w:rsidR="00461204" w:rsidTr="00461204">
        <w:trPr>
          <w:trHeight w:val="3217"/>
        </w:trPr>
        <w:tc>
          <w:tcPr>
            <w:tcW w:w="4693" w:type="dxa"/>
          </w:tcPr>
          <w:p w:rsidR="00461204" w:rsidRDefault="00461204">
            <w:r>
              <w:t>rules</w:t>
            </w:r>
          </w:p>
        </w:tc>
        <w:tc>
          <w:tcPr>
            <w:tcW w:w="4693" w:type="dxa"/>
          </w:tcPr>
          <w:p w:rsidR="00461204" w:rsidRDefault="00461204"/>
          <w:p w:rsidR="00461204" w:rsidRDefault="00461204"/>
          <w:p w:rsidR="00461204" w:rsidRDefault="00461204">
            <w:r>
              <w:t>Contract type -sell</w:t>
            </w:r>
          </w:p>
          <w:p w:rsidR="00461204" w:rsidRDefault="00461204">
            <w:r>
              <w:t>Customer : consignee – k Mart</w:t>
            </w:r>
          </w:p>
          <w:p w:rsidR="00461204" w:rsidRDefault="00461204"/>
          <w:p w:rsidR="00461204" w:rsidRDefault="00461204"/>
        </w:tc>
      </w:tr>
    </w:tbl>
    <w:p w:rsidR="007A2A45" w:rsidRDefault="007A2A45"/>
    <w:tbl>
      <w:tblPr>
        <w:tblStyle w:val="TableGrid"/>
        <w:tblW w:w="9782" w:type="dxa"/>
        <w:tblLook w:val="04A0"/>
      </w:tblPr>
      <w:tblGrid>
        <w:gridCol w:w="4891"/>
        <w:gridCol w:w="4891"/>
      </w:tblGrid>
      <w:tr w:rsidR="00461204" w:rsidTr="00461204">
        <w:trPr>
          <w:trHeight w:val="3106"/>
        </w:trPr>
        <w:tc>
          <w:tcPr>
            <w:tcW w:w="4891" w:type="dxa"/>
          </w:tcPr>
          <w:p w:rsidR="00461204" w:rsidRDefault="00461204">
            <w:r>
              <w:lastRenderedPageBreak/>
              <w:t>Tariff key</w:t>
            </w:r>
          </w:p>
        </w:tc>
        <w:tc>
          <w:tcPr>
            <w:tcW w:w="4891" w:type="dxa"/>
          </w:tcPr>
          <w:p w:rsidR="00461204" w:rsidRDefault="00461204">
            <w:r>
              <w:t>WMS_TAR055</w:t>
            </w:r>
          </w:p>
        </w:tc>
      </w:tr>
      <w:tr w:rsidR="00461204" w:rsidTr="00461204">
        <w:trPr>
          <w:trHeight w:val="3106"/>
        </w:trPr>
        <w:tc>
          <w:tcPr>
            <w:tcW w:w="4891" w:type="dxa"/>
          </w:tcPr>
          <w:p w:rsidR="00461204" w:rsidRDefault="00461204">
            <w:r>
              <w:t>Tariff type</w:t>
            </w:r>
          </w:p>
        </w:tc>
        <w:tc>
          <w:tcPr>
            <w:tcW w:w="4891" w:type="dxa"/>
          </w:tcPr>
          <w:p w:rsidR="00461204" w:rsidRDefault="00461204"/>
          <w:p w:rsidR="00461204" w:rsidRPr="00461204" w:rsidRDefault="00461204" w:rsidP="00461204">
            <w:pPr>
              <w:tabs>
                <w:tab w:val="left" w:pos="965"/>
              </w:tabs>
            </w:pPr>
            <w:r>
              <w:tab/>
              <w:t>Xdock fee</w:t>
            </w:r>
          </w:p>
        </w:tc>
      </w:tr>
      <w:tr w:rsidR="00461204" w:rsidTr="00461204">
        <w:trPr>
          <w:trHeight w:val="2921"/>
        </w:trPr>
        <w:tc>
          <w:tcPr>
            <w:tcW w:w="4891" w:type="dxa"/>
          </w:tcPr>
          <w:p w:rsidR="00461204" w:rsidRDefault="00461204">
            <w:r>
              <w:t>formula</w:t>
            </w:r>
          </w:p>
        </w:tc>
        <w:tc>
          <w:tcPr>
            <w:tcW w:w="4891" w:type="dxa"/>
          </w:tcPr>
          <w:p w:rsidR="00461204" w:rsidRDefault="00461204">
            <w:r>
              <w:t xml:space="preserve">Charge per pallet </w:t>
            </w:r>
          </w:p>
          <w:p w:rsidR="00461204" w:rsidRDefault="00461204">
            <w:r>
              <w:t>Additional fee charged for xdock.</w:t>
            </w:r>
          </w:p>
          <w:p w:rsidR="0087270A" w:rsidRDefault="0087270A"/>
          <w:p w:rsidR="0087270A" w:rsidRDefault="0087270A">
            <w:r>
              <w:t>(Table – GR,Field – accepted qty unload),* (table-contract , field – rate)</w:t>
            </w:r>
          </w:p>
        </w:tc>
      </w:tr>
      <w:tr w:rsidR="00461204" w:rsidTr="00461204">
        <w:trPr>
          <w:trHeight w:val="3106"/>
        </w:trPr>
        <w:tc>
          <w:tcPr>
            <w:tcW w:w="4891" w:type="dxa"/>
          </w:tcPr>
          <w:p w:rsidR="00461204" w:rsidRDefault="00461204">
            <w:r>
              <w:t>rules</w:t>
            </w:r>
          </w:p>
        </w:tc>
        <w:tc>
          <w:tcPr>
            <w:tcW w:w="4891" w:type="dxa"/>
          </w:tcPr>
          <w:p w:rsidR="00461204" w:rsidRDefault="00461204" w:rsidP="00461204">
            <w:pPr>
              <w:pStyle w:val="ListParagraph"/>
              <w:numPr>
                <w:ilvl w:val="0"/>
                <w:numId w:val="2"/>
              </w:numPr>
            </w:pPr>
            <w:r>
              <w:t>when we unload pallet from a truck, additional pallet is found eg. GR has 20 pal and when unloading found 24.</w:t>
            </w:r>
          </w:p>
          <w:p w:rsidR="00461204" w:rsidRDefault="00461204"/>
          <w:p w:rsidR="00461204" w:rsidRDefault="00461204">
            <w:r>
              <w:t>2.so in this scenario will charge additional amount of money per pallet.</w:t>
            </w:r>
          </w:p>
        </w:tc>
      </w:tr>
    </w:tbl>
    <w:p w:rsidR="00461204" w:rsidRDefault="00461204"/>
    <w:sectPr w:rsidR="00461204" w:rsidSect="007A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9530D"/>
    <w:multiLevelType w:val="hybridMultilevel"/>
    <w:tmpl w:val="8140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53B10"/>
    <w:multiLevelType w:val="hybridMultilevel"/>
    <w:tmpl w:val="6464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20"/>
  <w:characterSpacingControl w:val="doNotCompress"/>
  <w:compat/>
  <w:rsids>
    <w:rsidRoot w:val="00461204"/>
    <w:rsid w:val="00461204"/>
    <w:rsid w:val="007A2A45"/>
    <w:rsid w:val="0087270A"/>
    <w:rsid w:val="00BC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1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imont</dc:creator>
  <cp:lastModifiedBy>imont</cp:lastModifiedBy>
  <cp:revision>2</cp:revision>
  <dcterms:created xsi:type="dcterms:W3CDTF">2017-06-04T07:24:00Z</dcterms:created>
  <dcterms:modified xsi:type="dcterms:W3CDTF">2017-06-04T11:53:00Z</dcterms:modified>
</cp:coreProperties>
</file>